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75" w:lineRule="auto" w:before="83"/>
        <w:ind w:left="1833" w:right="1871" w:firstLine="1058"/>
      </w:pPr>
      <w:r>
        <w:rPr/>
        <w:t>NOTICE TO CONNECTICUT INSUREDS ADDENDUM</w:t>
      </w:r>
      <w:r>
        <w:rPr>
          <w:spacing w:val="-12"/>
        </w:rPr>
        <w:t> </w:t>
      </w:r>
      <w:r>
        <w:rPr/>
        <w:t>TO</w:t>
      </w:r>
      <w:r>
        <w:rPr>
          <w:spacing w:val="-16"/>
        </w:rPr>
        <w:t> </w:t>
      </w:r>
      <w:r>
        <w:rPr/>
        <w:t>THE</w:t>
      </w:r>
      <w:r>
        <w:rPr>
          <w:spacing w:val="-16"/>
        </w:rPr>
        <w:t> </w:t>
      </w:r>
      <w:r>
        <w:rPr/>
        <w:t>APPLICATION</w:t>
      </w:r>
      <w:r>
        <w:rPr>
          <w:spacing w:val="-17"/>
        </w:rPr>
        <w:t> </w:t>
      </w:r>
      <w:r>
        <w:rPr/>
        <w:t>&amp;</w:t>
      </w:r>
      <w:r>
        <w:rPr>
          <w:spacing w:val="-13"/>
        </w:rPr>
        <w:t> </w:t>
      </w:r>
      <w:r>
        <w:rPr/>
        <w:t>DECLARATIONS</w:t>
      </w:r>
    </w:p>
    <w:p>
      <w:pPr>
        <w:pStyle w:val="BodyText"/>
        <w:spacing w:before="6"/>
        <w:ind w:left="2922"/>
      </w:pPr>
      <w:r>
        <w:rPr/>
        <w:t>DEFENSE</w:t>
      </w:r>
      <w:r>
        <w:rPr>
          <w:spacing w:val="-14"/>
        </w:rPr>
        <w:t> </w:t>
      </w:r>
      <w:r>
        <w:rPr/>
        <w:t>WITHIN</w:t>
      </w:r>
      <w:r>
        <w:rPr>
          <w:spacing w:val="-10"/>
        </w:rPr>
        <w:t> </w:t>
      </w:r>
      <w:r>
        <w:rPr/>
        <w:t>LIMITS</w:t>
      </w:r>
      <w:r>
        <w:rPr>
          <w:spacing w:val="-8"/>
        </w:rPr>
        <w:t> </w:t>
      </w:r>
      <w:r>
        <w:rPr>
          <w:spacing w:val="-2"/>
        </w:rPr>
        <w:t>NOTICE</w:t>
      </w:r>
    </w:p>
    <w:p>
      <w:pPr>
        <w:pStyle w:val="BodyText"/>
      </w:pPr>
    </w:p>
    <w:p>
      <w:pPr>
        <w:pStyle w:val="BodyText"/>
        <w:spacing w:before="4"/>
      </w:pPr>
    </w:p>
    <w:p>
      <w:pPr>
        <w:spacing w:before="0"/>
        <w:ind w:left="359" w:right="355" w:firstLine="0"/>
        <w:jc w:val="both"/>
        <w:rPr>
          <w:sz w:val="22"/>
        </w:rPr>
      </w:pPr>
      <w:r>
        <w:rPr>
          <w:sz w:val="22"/>
        </w:rPr>
        <w:t>The following is added to the Application and Declarations and supersedes any language to the contrary, whether contained in the Application, Declarations,</w:t>
      </w:r>
      <w:r>
        <w:rPr>
          <w:spacing w:val="-1"/>
          <w:sz w:val="22"/>
        </w:rPr>
        <w:t> </w:t>
      </w:r>
      <w:r>
        <w:rPr>
          <w:sz w:val="22"/>
        </w:rPr>
        <w:t>policy or any endorsement thereto:</w:t>
      </w:r>
    </w:p>
    <w:p>
      <w:pPr>
        <w:pStyle w:val="BodyText"/>
        <w:rPr>
          <w:b w:val="0"/>
        </w:rPr>
      </w:pPr>
    </w:p>
    <w:p>
      <w:pPr>
        <w:pStyle w:val="BodyText"/>
        <w:spacing w:before="201"/>
        <w:rPr>
          <w:b w:val="0"/>
        </w:rPr>
      </w:pPr>
    </w:p>
    <w:p>
      <w:pPr>
        <w:pStyle w:val="BodyText"/>
        <w:ind w:left="359" w:right="327"/>
      </w:pPr>
      <w:r>
        <w:rPr/>
        <w:t>DEFENSE WITHIN LIMITS: THE AMOUNT OF MONEY AVAILABLE UNDER THE POLICY TO PAY SETTLEMENTS OR JUDGEMENTS WILL BE REDUCED AND MAY BE</w:t>
      </w:r>
      <w:r>
        <w:rPr>
          <w:spacing w:val="-10"/>
        </w:rPr>
        <w:t> </w:t>
      </w:r>
      <w:r>
        <w:rPr/>
        <w:t>EXHAUSTED</w:t>
      </w:r>
      <w:r>
        <w:rPr>
          <w:spacing w:val="-11"/>
        </w:rPr>
        <w:t> </w:t>
      </w:r>
      <w:r>
        <w:rPr/>
        <w:t>BY</w:t>
      </w:r>
      <w:r>
        <w:rPr>
          <w:spacing w:val="-8"/>
        </w:rPr>
        <w:t> </w:t>
      </w:r>
      <w:r>
        <w:rPr/>
        <w:t>DEFENSE</w:t>
      </w:r>
      <w:r>
        <w:rPr>
          <w:spacing w:val="-8"/>
        </w:rPr>
        <w:t> </w:t>
      </w:r>
      <w:r>
        <w:rPr/>
        <w:t>EXPENSES,</w:t>
      </w:r>
      <w:r>
        <w:rPr>
          <w:spacing w:val="-7"/>
        </w:rPr>
        <w:t> </w:t>
      </w:r>
      <w:r>
        <w:rPr/>
        <w:t>INCLUDING</w:t>
      </w:r>
      <w:r>
        <w:rPr>
          <w:spacing w:val="-9"/>
        </w:rPr>
        <w:t> </w:t>
      </w:r>
      <w:r>
        <w:rPr/>
        <w:t>BUT</w:t>
      </w:r>
      <w:r>
        <w:rPr>
          <w:spacing w:val="-8"/>
        </w:rPr>
        <w:t> </w:t>
      </w:r>
      <w:r>
        <w:rPr/>
        <w:t>NOT</w:t>
      </w:r>
      <w:r>
        <w:rPr>
          <w:spacing w:val="-8"/>
        </w:rPr>
        <w:t> </w:t>
      </w:r>
      <w:r>
        <w:rPr/>
        <w:t>LIMITED</w:t>
      </w:r>
      <w:r>
        <w:rPr>
          <w:spacing w:val="-11"/>
        </w:rPr>
        <w:t> </w:t>
      </w:r>
      <w:r>
        <w:rPr/>
        <w:t>TO</w:t>
      </w:r>
      <w:r>
        <w:rPr>
          <w:spacing w:val="-10"/>
        </w:rPr>
        <w:t> </w:t>
      </w:r>
      <w:r>
        <w:rPr/>
        <w:t>FEES PAID TO ATTORNEYS TO DEFEND YOU.</w:t>
      </w:r>
    </w:p>
    <w:sectPr>
      <w:footerReference w:type="default" r:id="rId5"/>
      <w:type w:val="continuous"/>
      <w:pgSz w:w="12240" w:h="15840"/>
      <w:pgMar w:header="0" w:footer="1319" w:top="1360" w:bottom="1500" w:left="1440" w:right="144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Univers ATT">
    <w:altName w:val="Univers AT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1033272</wp:posOffset>
              </wp:positionH>
              <wp:positionV relativeFrom="page">
                <wp:posOffset>9090647</wp:posOffset>
              </wp:positionV>
              <wp:extent cx="5706110" cy="28511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706110" cy="285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1908"/>
                            <w:gridCol w:w="5090"/>
                            <w:gridCol w:w="1857"/>
                          </w:tblGrid>
                          <w:tr>
                            <w:trPr>
                              <w:trHeight w:val="429" w:hRule="atLeast"/>
                            </w:trPr>
                            <w:tc>
                              <w:tcPr>
                                <w:tcW w:w="1908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CAU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152457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(05/26)</w:t>
                                </w:r>
                              </w:p>
                            </w:tc>
                            <w:tc>
                              <w:tcPr>
                                <w:tcW w:w="5090" w:type="dxa"/>
                              </w:tcPr>
                              <w:p>
                                <w:pPr>
                                  <w:pStyle w:val="TableParagraph"/>
                                  <w:ind w:left="19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©All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rights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reserved.</w:t>
                                </w:r>
                              </w:p>
                            </w:tc>
                            <w:tc>
                              <w:tcPr>
                                <w:tcW w:w="1857" w:type="dxa"/>
                              </w:tcPr>
                              <w:p>
                                <w:pPr>
                                  <w:pStyle w:val="TableParagraph"/>
                                  <w:ind w:left="828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Page 1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of 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360001pt;margin-top:715.799011pt;width:449.3pt;height:22.4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1908"/>
                      <w:gridCol w:w="5090"/>
                      <w:gridCol w:w="1857"/>
                    </w:tblGrid>
                    <w:tr>
                      <w:trPr>
                        <w:trHeight w:val="429" w:hRule="atLeast"/>
                      </w:trPr>
                      <w:tc>
                        <w:tcPr>
                          <w:tcW w:w="1908" w:type="dxa"/>
                        </w:tcPr>
                        <w:p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CAU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152457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(05/26)</w:t>
                          </w:r>
                        </w:p>
                      </w:tc>
                      <w:tc>
                        <w:tcPr>
                          <w:tcW w:w="5090" w:type="dxa"/>
                        </w:tcPr>
                        <w:p>
                          <w:pPr>
                            <w:pStyle w:val="TableParagraph"/>
                            <w:ind w:left="191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©All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reserved.</w:t>
                          </w:r>
                        </w:p>
                      </w:tc>
                      <w:tc>
                        <w:tcPr>
                          <w:tcW w:w="1857" w:type="dxa"/>
                        </w:tcPr>
                        <w:p>
                          <w:pPr>
                            <w:pStyle w:val="TableParagraph"/>
                            <w:ind w:left="82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 1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Univers ATT" w:hAnsi="Univers ATT" w:eastAsia="Univers ATT" w:cs="Univers ATT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Univers ATT" w:hAnsi="Univers ATT" w:eastAsia="Univers ATT" w:cs="Univers ATT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AIG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GISIDRO</dc:creator>
  <dcterms:created xsi:type="dcterms:W3CDTF">2026-07-08T13:24:37Z</dcterms:created>
  <dcterms:modified xsi:type="dcterms:W3CDTF">2026-07-08T13:24:37Z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tive Products">
    <vt:lpwstr>193;#Directors &amp; Officers Side A Statement 2023;#195;#Directors &amp; Officers Statement 2023</vt:lpwstr>
  </property>
  <property fmtid="{D5CDD505-2E9C-101B-9397-08002B2CF9AE}" pid="3" name="Americas Regions">
    <vt:lpwstr>1;#</vt:lpwstr>
  </property>
  <property fmtid="{D5CDD505-2E9C-101B-9397-08002B2CF9AE}" pid="4" name="Created">
    <vt:filetime>2026-05-20T00:00:00Z</vt:filetime>
  </property>
  <property fmtid="{D5CDD505-2E9C-101B-9397-08002B2CF9AE}" pid="5" name="Creator">
    <vt:lpwstr>Acrobat PDFMaker 26 for Word</vt:lpwstr>
  </property>
  <property fmtid="{D5CDD505-2E9C-101B-9397-08002B2CF9AE}" pid="6" name="Docushare Comments">
    <vt:lpwstr/>
  </property>
  <property fmtid="{D5CDD505-2E9C-101B-9397-08002B2CF9AE}" pid="7" name="Edition Date">
    <vt:lpwstr>(10/23)</vt:lpwstr>
  </property>
  <property fmtid="{D5CDD505-2E9C-101B-9397-08002B2CF9AE}" pid="8" name="Form #">
    <vt:lpwstr>151332</vt:lpwstr>
  </property>
  <property fmtid="{D5CDD505-2E9C-101B-9397-08002B2CF9AE}" pid="9" name="Hidden">
    <vt:lpwstr>No</vt:lpwstr>
  </property>
  <property fmtid="{D5CDD505-2E9C-101B-9397-08002B2CF9AE}" pid="10" name="IconOverlay">
    <vt:lpwstr/>
  </property>
  <property fmtid="{D5CDD505-2E9C-101B-9397-08002B2CF9AE}" pid="11" name="Item End Date">
    <vt:lpwstr>2050-01-01T00:00:00Z</vt:lpwstr>
  </property>
  <property fmtid="{D5CDD505-2E9C-101B-9397-08002B2CF9AE}" pid="12" name="LastSaved">
    <vt:filetime>2026-07-08T00:00:00Z</vt:filetime>
  </property>
  <property fmtid="{D5CDD505-2E9C-101B-9397-08002B2CF9AE}" pid="13" name="Link Type">
    <vt:lpwstr/>
  </property>
  <property fmtid="{D5CDD505-2E9C-101B-9397-08002B2CF9AE}" pid="14" name="Order">
    <vt:lpwstr>205900.000000000</vt:lpwstr>
  </property>
  <property fmtid="{D5CDD505-2E9C-101B-9397-08002B2CF9AE}" pid="15" name="Policy Form Type">
    <vt:lpwstr>7</vt:lpwstr>
  </property>
  <property fmtid="{D5CDD505-2E9C-101B-9397-08002B2CF9AE}" pid="16" name="Producer">
    <vt:lpwstr>Adobe PDF Library 26.1.183</vt:lpwstr>
  </property>
  <property fmtid="{D5CDD505-2E9C-101B-9397-08002B2CF9AE}" pid="17" name="Product Content Category">
    <vt:lpwstr/>
  </property>
  <property fmtid="{D5CDD505-2E9C-101B-9397-08002B2CF9AE}" pid="18" name="RED">
    <vt:lpwstr>0</vt:lpwstr>
  </property>
  <property fmtid="{D5CDD505-2E9C-101B-9397-08002B2CF9AE}" pid="19" name="Rater Version Name">
    <vt:lpwstr/>
  </property>
  <property fmtid="{D5CDD505-2E9C-101B-9397-08002B2CF9AE}" pid="20" name="SourceModified">
    <vt:lpwstr/>
  </property>
  <property fmtid="{D5CDD505-2E9C-101B-9397-08002B2CF9AE}" pid="21" name="State Rules">
    <vt:lpwstr>MT</vt:lpwstr>
  </property>
  <property fmtid="{D5CDD505-2E9C-101B-9397-08002B2CF9AE}" pid="22" name="TaxCatchAll">
    <vt:lpwstr/>
  </property>
  <property fmtid="{D5CDD505-2E9C-101B-9397-08002B2CF9AE}" pid="23" name="TemplateUrl">
    <vt:lpwstr/>
  </property>
  <property fmtid="{D5CDD505-2E9C-101B-9397-08002B2CF9AE}" pid="24" name="URL">
    <vt:lpwstr/>
  </property>
  <property fmtid="{D5CDD505-2E9C-101B-9397-08002B2CF9AE}" pid="25" name="US Div #s">
    <vt:lpwstr/>
  </property>
  <property fmtid="{D5CDD505-2E9C-101B-9397-08002B2CF9AE}" pid="26" name="US Divisions1">
    <vt:lpwstr>10;#;#4;#;#12;#;#13;#;#5;#;#2;#;#1;#;#11;#</vt:lpwstr>
  </property>
  <property fmtid="{D5CDD505-2E9C-101B-9397-08002B2CF9AE}" pid="27" name="US States">
    <vt:lpwstr>29;#Montana</vt:lpwstr>
  </property>
  <property fmtid="{D5CDD505-2E9C-101B-9397-08002B2CF9AE}" pid="28" name="display_urn:schemas-microsoft-com:office:office#Author">
    <vt:lpwstr>Ponce, Jorge</vt:lpwstr>
  </property>
  <property fmtid="{D5CDD505-2E9C-101B-9397-08002B2CF9AE}" pid="29" name="display_urn:schemas-microsoft-com:office:office#Editor">
    <vt:lpwstr>Ponce, Jorge</vt:lpwstr>
  </property>
  <property fmtid="{D5CDD505-2E9C-101B-9397-08002B2CF9AE}" pid="30" name="xd_ProgID">
    <vt:lpwstr/>
  </property>
</Properties>
</file>